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Legal Documents Checklist</w:t>
      </w:r>
    </w:p>
    <w:p>
      <w:pPr>
        <w:pBdr>
          <w:bottom w:val="single" w:color="000000" w:sz="6" w:space="8"/>
        </w:pBdr>
        <w:spacing w:after="280"/>
      </w:pPr>
      <w:r>
        <w:rPr>
          <w:rFonts w:ascii="Arial" w:cs="Arial" w:eastAsia="Arial" w:hAnsi="Arial"/>
          <w:sz w:val="18"/>
          <w:szCs w:val="18"/>
        </w:rPr>
        <w:t xml:space="preserve">Real-Time Caregiving for Aging Adults   ·   www.nononsenseaging.com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Know what you have, what needs updating, and what does not exist yet. This checklist combines a quick-status inventory with deeper guidance on each document, plus the often-overlooked steps of filing copies with the right people and renewing HIPAA authorizations. Work through it once, then review it annually. This is a planning document — consult an attorney licensed in your state for the actual legal work.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24"/>
        <w:gridCol w:w="7056"/>
      </w:tblGrid>
      <w:tr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 Last Updated</w:t>
            </w:r>
          </w:p>
        </w:tc>
        <w:tc>
          <w:tcPr>
            <w:tcW w:type="dxa" w:w="70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Person Completing</w:t>
            </w:r>
          </w:p>
        </w:tc>
        <w:tc>
          <w:tcPr>
            <w:tcW w:type="dxa" w:w="70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PART 1 — DOCUMENT INVENTORY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A quick status snapshot. For each document, mark whether it exists (Y / N / Outdated), the date it was last updated, the named agent or beneficiary, and where the original is stored or what action is needed. Use Part 2 below for deeper notes on each document.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Estate Planning Documents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25"/>
        <w:gridCol w:w="1008"/>
        <w:gridCol w:w="1310"/>
        <w:gridCol w:w="2016"/>
        <w:gridCol w:w="2521"/>
      </w:tblGrid>
      <w:tr>
        <w:trPr>
          <w:tblHeader/>
        </w:trP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Document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Y / N / Out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Last Updated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Named Agent or Beneficiary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Location / Action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Last Will and Testament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Revocable Living Trust (if applicable)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Letter of Instruction (informal wishes)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Trust for minor children / Special needs trust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Other estate document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Healthcare Documents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25"/>
        <w:gridCol w:w="1008"/>
        <w:gridCol w:w="1310"/>
        <w:gridCol w:w="2016"/>
        <w:gridCol w:w="2521"/>
      </w:tblGrid>
      <w:tr>
        <w:trPr>
          <w:tblHeader/>
        </w:trP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Document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Y / N / Out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Last Updated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Named Agent or Beneficiary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Location / Action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Healthcare Proxy / Healthcare Power of Attorney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Advance Directive / Living Will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POLST / MOLST form (if applicable)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HIPAA authorizations on file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Organ donor registration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Financial Authority and Beneficiary Designations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25"/>
        <w:gridCol w:w="1008"/>
        <w:gridCol w:w="1310"/>
        <w:gridCol w:w="2016"/>
        <w:gridCol w:w="2521"/>
      </w:tblGrid>
      <w:tr>
        <w:trPr>
          <w:tblHeader/>
        </w:trP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Document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Y / N / Out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Last Updated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Named Agent or Beneficiary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Location / Action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Durable Financial Power of Attorney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Retirement account beneficiaries (401k, IRA, etc.)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Life insurance policy beneficiaries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Bank accounts (POD / TOD designations)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Brokerage accounts (TOD designations)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PART 2 — CHECKLIST BY DOCUMENT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Status questions and notes for each core document. Use this section when you want to think through what each document does and what specifics need attention.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Will and Estate Planning</w:t>
      </w:r>
    </w:p>
    <w:p>
      <w:pPr>
        <w:spacing w:after="8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Last Will and Testament: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In place and up to date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Exists but needs review or updating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Does not exist — needs to be created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Notes (executor named, last review date, attorney):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Revocable Living Trust: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In place — assets properly titled to the trust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Exists but assets may not be properly titled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Does not exist — worth discussing with attorney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Not applicable to this situation</w:t>
      </w:r>
    </w:p>
    <w:p>
      <w:pPr>
        <w:spacing w:after="8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Letter of Instruction (informal wishes alongside the will):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Written and stored with will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Not written — plan to create one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Healthcare Documents</w:t>
      </w:r>
    </w:p>
    <w:p>
      <w:pPr>
        <w:spacing w:after="8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Healthcare Proxy / Healthcare Power of Attorney: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In place — proxy has a copy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In place — proxy does NOT have a copy yet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Exists but proxy may have changed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Does not exist — needed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Proxy name and contact: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Advance Directive / Living Will: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In place — filed with Medical Record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Exists but is outdated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Does not exist</w:t>
      </w:r>
    </w:p>
    <w:p>
      <w:pPr>
        <w:spacing w:after="8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POLST / MOLST (Physician Orders for Life-Sustaining Treatment):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Completed and signed by physician — posted visibly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Discussed with physician — not yet signed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Not applicable at this stage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Not aware of this document — need to discuss with doctor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Financial Authority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Both the financial POA and the healthcare POA must name a primary agent AND at least one named backup — not held jointly. Each named agent should hold a copy of their document.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spacing w:after="8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Durable Financial Power of Attorney: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In place — agent has a copy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Exists but agent may have changed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Does not exist — needed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Agent name and contact: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Springing vs. immediate — specify which: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Beneficiary Designations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These are among the most consequential and most overlooked documents. Beneficiary designations OVERRIDE your will. An account or policy that names a former spouse, a deceased person, or "my estate" will not go where you intend. Check and update these separately from your will.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All retirement accounts reviewed — beneficiaries current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All life insurance policies reviewed — beneficiaries current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Bank accounts with POD/TOD designations reviewed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Brokerage accounts with TOD designations reviewed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Accounts or policies flagged for updating: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Situation-Specific Documents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Apply where relevant.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Trust for minor children — guardian named in will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Special needs trust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Marital / prenuptial agreement on file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Business succession plan documented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Partnership or buy-sell agreement in place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PART 3 — HIPAA AUTHORIZATIONS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HIPAA authorizations allow named family members to receive medical information from a specific provider. File one with each provider and renew annually — put a reminder on the calendar.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Primary care physician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All specialists — one authorization per practice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Hospital(s) used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Pharmacy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Insurance carriers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Annual renewal reminder set for: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PART 4 — DISTRIBUTION COMPLETE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Documents that exist but have not been distributed to the right people may as well not exist when they are needed. Confirm each step below.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Financial POA submitted to and accepted by all financial institutions — written confirmation obtained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Healthcare POA filed with all medical providers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Healthcare POA and Advance Directive: each named agent has a physical copy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Healthcare POA: photo on phone of the medical coordinator or primary caregiver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Shared family document folder updated with current copies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Originals stored where the right people know to find them in an emergency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PART 5 — STORAGE AND ATTORNEY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Original documents stored at: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Copies / digital backup stored at: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Safe deposit box location (if applicable):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Attorney name, firm, and phone: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PART 6 — GAPS AND NEXT STEPS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Documents that do not exist — most urgent to create: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Documents that need review or updating: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Elder law attorney identified or appointment scheduled: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2026-05-03T16:49:11.198Z</dcterms:created>
  <dcterms:modified xsi:type="dcterms:W3CDTF">2026-05-03T16:49:11.198Z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