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Advance Directive Planning Guide</w:t>
      </w:r>
    </w:p>
    <w:p>
      <w:pPr>
        <w:pBdr>
          <w:bottom w:val="single" w:color="000000" w:sz="6" w:space="8"/>
        </w:pBdr>
        <w:spacing w:after="280"/>
      </w:pPr>
      <w:r>
        <w:rPr>
          <w:rFonts w:ascii="Arial" w:cs="Arial" w:eastAsia="Arial" w:hAnsi="Arial"/>
          <w:sz w:val="18"/>
          <w:szCs w:val="18"/>
        </w:rPr>
        <w:t xml:space="preserve">Real-Time Caregiving for Aging Adults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This is a planning guide, not a legal document. Use it to clarify your wishes before working with an attorney to complete a legally valid Advance Directive, Living Will, or POLST form. Requirements vary by state. The purpose of this guide is to help you know what you want — so you can say it clearly when you talk to your physician, your healthcare proxy, and legal counsel.</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7056"/>
      </w:tblGrid>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Last Updated</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Person Completing</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1 — VALUES AND WHAT MATTERS MOST</w:t>
      </w:r>
    </w:p>
    <w:p>
      <w:pPr>
        <w:spacing w:after="120"/>
      </w:pPr>
      <w:r>
        <w:rPr>
          <w:rFonts w:ascii="Arial" w:cs="Arial" w:eastAsia="Arial" w:hAnsi="Arial"/>
          <w:i/>
          <w:iCs/>
          <w:sz w:val="18"/>
          <w:szCs w:val="18"/>
        </w:rPr>
        <w:t xml:space="preserve">Work through these questions before making the specific decisions in Part 2. Your answers here are the foundation — every clinical preference below should reflect the values you describe here. Take your time. Talk through these with someone you trust if it helps.</w:t>
      </w:r>
    </w:p>
    <w:p>
      <w:pPr>
        <w:spacing w:after="80" w:before="120"/>
      </w:pPr>
      <w:r>
        <w:rPr>
          <w:rFonts w:ascii="Arial" w:cs="Arial" w:eastAsia="Arial" w:hAnsi="Arial"/>
          <w:sz w:val="20"/>
          <w:szCs w:val="20"/>
        </w:rPr>
        <w:t xml:space="preserve">If you could not speak for yourself, what would you most want your healthcare team to know about you?</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What gives your life meaning? What activities, relationships, or capacities make life feel worth living?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What conditions would you consider worse than death? (For example: permanent unconsciousness, severe dementia, complete dependence on others.)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What are you most afraid of when you think about serious illness or the end of life?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How important is it to you to stay mentally alert, even if it means more pain or discomfort?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Where do you most want to be if you become seriously ill or are dying — home, a hospital, a hospice facility, somewhere else?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Are there cultural, spiritual, or religious beliefs that should guide decisions about your care?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2 — SPECIFIC CLINICAL PREFERENCES</w:t>
      </w:r>
    </w:p>
    <w:p>
      <w:pPr>
        <w:spacing w:after="120"/>
      </w:pPr>
      <w:r>
        <w:rPr>
          <w:rFonts w:ascii="Arial" w:cs="Arial" w:eastAsia="Arial" w:hAnsi="Arial"/>
          <w:i/>
          <w:iCs/>
          <w:sz w:val="18"/>
          <w:szCs w:val="18"/>
        </w:rPr>
        <w:t xml:space="preserve">These are the decisions an Advance Directive, Living Will, or POLST will require. Check the option that best reflects your wishes. Use the notes line below each block to add conditions, exceptions, or context for your healthcare proxy.</w:t>
      </w:r>
    </w:p>
    <w:p>
      <w:pPr>
        <w:spacing w:after="120" w:before="280"/>
      </w:pPr>
      <w:r>
        <w:rPr>
          <w:rFonts w:ascii="Arial" w:cs="Arial" w:eastAsia="Arial" w:hAnsi="Arial"/>
          <w:b/>
          <w:bCs/>
          <w:sz w:val="22"/>
          <w:szCs w:val="22"/>
        </w:rPr>
        <w:t xml:space="preserve">Cardiopulmonary Resuscitation (CPR)</w:t>
      </w:r>
    </w:p>
    <w:p>
      <w:pPr>
        <w:spacing w:after="120"/>
      </w:pPr>
      <w:r>
        <w:rPr>
          <w:rFonts w:ascii="Arial" w:cs="Arial" w:eastAsia="Arial" w:hAnsi="Arial"/>
          <w:i/>
          <w:iCs/>
          <w:sz w:val="18"/>
          <w:szCs w:val="18"/>
        </w:rPr>
        <w:t xml:space="preserve">CPR involves chest compressions and possibly electric shocks to restart a stopped heart. Outcomes in healthy people are reasonable; outcomes in people with serious illness or advanced age are often poor and can include broken ribs, brain injury, or extended life on machines.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CPR attempted in any situation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CPR only in some situations — see notes below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do not want CPR — I prefer a natural death</w:t>
      </w:r>
    </w:p>
    <w:p>
      <w:pPr>
        <w:spacing w:after="80" w:before="120"/>
      </w:pPr>
      <w:r>
        <w:rPr>
          <w:rFonts w:ascii="Arial" w:cs="Arial" w:eastAsia="Arial" w:hAnsi="Arial"/>
          <w:sz w:val="20"/>
          <w:szCs w:val="20"/>
        </w:rPr>
        <w:t xml:space="preserve">Notes or conditions on CPR preference: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120" w:before="280"/>
      </w:pPr>
      <w:r>
        <w:rPr>
          <w:rFonts w:ascii="Arial" w:cs="Arial" w:eastAsia="Arial" w:hAnsi="Arial"/>
          <w:b/>
          <w:bCs/>
          <w:sz w:val="22"/>
          <w:szCs w:val="22"/>
        </w:rPr>
        <w:t xml:space="preserve">Mechanical Ventilation</w:t>
      </w:r>
    </w:p>
    <w:p>
      <w:pPr>
        <w:spacing w:after="120"/>
      </w:pPr>
      <w:r>
        <w:rPr>
          <w:rFonts w:ascii="Arial" w:cs="Arial" w:eastAsia="Arial" w:hAnsi="Arial"/>
          <w:i/>
          <w:iCs/>
          <w:sz w:val="18"/>
          <w:szCs w:val="18"/>
        </w:rPr>
        <w:t xml:space="preserve">A ventilator breathes for you when you cannot breathe on your own. Some people need it briefly and recover; others may not be able to come off of it.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ventilator use attempted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a time-limited trial — see notes below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do not want mechanical ventilation</w:t>
      </w:r>
    </w:p>
    <w:p>
      <w:pPr>
        <w:spacing w:after="80" w:before="120"/>
      </w:pPr>
      <w:r>
        <w:rPr>
          <w:rFonts w:ascii="Arial" w:cs="Arial" w:eastAsia="Arial" w:hAnsi="Arial"/>
          <w:sz w:val="20"/>
          <w:szCs w:val="20"/>
        </w:rPr>
        <w:t xml:space="preserve">Notes or conditions on ventilation preference: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120" w:before="280"/>
      </w:pPr>
      <w:r>
        <w:rPr>
          <w:rFonts w:ascii="Arial" w:cs="Arial" w:eastAsia="Arial" w:hAnsi="Arial"/>
          <w:b/>
          <w:bCs/>
          <w:sz w:val="22"/>
          <w:szCs w:val="22"/>
        </w:rPr>
        <w:t xml:space="preserve">Artificial Nutrition and Hydration</w:t>
      </w:r>
    </w:p>
    <w:p>
      <w:pPr>
        <w:spacing w:after="120"/>
      </w:pPr>
      <w:r>
        <w:rPr>
          <w:rFonts w:ascii="Arial" w:cs="Arial" w:eastAsia="Arial" w:hAnsi="Arial"/>
          <w:i/>
          <w:iCs/>
          <w:sz w:val="18"/>
          <w:szCs w:val="18"/>
        </w:rPr>
        <w:t xml:space="preserve">Feeding tubes and IV fluids when you cannot eat or drink on your own. May be temporary during illness or long-term.</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all available nutrition and hydration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a time-limited trial — see notes below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do not want artificial nutrition or hydration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Comfort measures only (small sips, ice chips, mouth care)</w:t>
      </w:r>
    </w:p>
    <w:p>
      <w:pPr>
        <w:spacing w:after="80" w:before="120"/>
      </w:pPr>
      <w:r>
        <w:rPr>
          <w:rFonts w:ascii="Arial" w:cs="Arial" w:eastAsia="Arial" w:hAnsi="Arial"/>
          <w:sz w:val="20"/>
          <w:szCs w:val="20"/>
        </w:rPr>
        <w:t xml:space="preserve">Notes or conditions on nutrition / hydration preference: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120" w:before="280"/>
      </w:pPr>
      <w:r>
        <w:rPr>
          <w:rFonts w:ascii="Arial" w:cs="Arial" w:eastAsia="Arial" w:hAnsi="Arial"/>
          <w:b/>
          <w:bCs/>
          <w:sz w:val="22"/>
          <w:szCs w:val="22"/>
        </w:rPr>
        <w:t xml:space="preserve">Hospitalization and Intensive Care</w:t>
      </w:r>
    </w:p>
    <w:p>
      <w:pPr>
        <w:spacing w:after="120"/>
      </w:pPr>
      <w:r>
        <w:rPr>
          <w:rFonts w:ascii="Arial" w:cs="Arial" w:eastAsia="Arial" w:hAnsi="Arial"/>
          <w:i/>
          <w:iCs/>
          <w:sz w:val="18"/>
          <w:szCs w:val="18"/>
        </w:rPr>
        <w:t xml:space="preserve">Where do you want to be treated, and how aggressively? This decision often interacts with the others above.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Hospitalize and use intensive care as needed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Hospitalize for treatment, but not intensive interventions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Treat at home or care facility — avoid hospitalization if possible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Comfort care only</w:t>
      </w:r>
    </w:p>
    <w:p>
      <w:pPr>
        <w:spacing w:after="80" w:before="120"/>
      </w:pPr>
      <w:r>
        <w:rPr>
          <w:rFonts w:ascii="Arial" w:cs="Arial" w:eastAsia="Arial" w:hAnsi="Arial"/>
          <w:sz w:val="20"/>
          <w:szCs w:val="20"/>
        </w:rPr>
        <w:t xml:space="preserve">Notes or conditions on hospitalization preference: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120" w:before="280"/>
      </w:pPr>
      <w:r>
        <w:rPr>
          <w:rFonts w:ascii="Arial" w:cs="Arial" w:eastAsia="Arial" w:hAnsi="Arial"/>
          <w:b/>
          <w:bCs/>
          <w:sz w:val="22"/>
          <w:szCs w:val="22"/>
        </w:rPr>
        <w:t xml:space="preserve">Organ and Tissue Donation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Yes — I want to be a donor (registered in my state)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Yes — with limitations (specify below)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No — I do not want to donate organs or tissue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Not yet decided</w:t>
      </w:r>
    </w:p>
    <w:p>
      <w:pPr>
        <w:spacing w:after="80" w:before="120"/>
      </w:pPr>
      <w:r>
        <w:rPr>
          <w:rFonts w:ascii="Arial" w:cs="Arial" w:eastAsia="Arial" w:hAnsi="Arial"/>
          <w:sz w:val="20"/>
          <w:szCs w:val="20"/>
        </w:rPr>
        <w:t xml:space="preserve">Limitations or specific instructions: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3 — OTHER WISHES</w:t>
      </w:r>
    </w:p>
    <w:p>
      <w:pPr>
        <w:spacing w:after="80" w:before="120"/>
      </w:pPr>
      <w:r>
        <w:rPr>
          <w:rFonts w:ascii="Arial" w:cs="Arial" w:eastAsia="Arial" w:hAnsi="Arial"/>
          <w:sz w:val="20"/>
          <w:szCs w:val="20"/>
        </w:rPr>
        <w:t xml:space="preserve">Other wishes my healthcare team and proxy should know about (pain management preferences, presence of family at end of life, music or readings I want, etc.):</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What I want my Medical Power of Attorney to know about how to approach these decisions on my behalf:</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Is there anyone I would NOT want involved in my care decisions, and why my proxy should know: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4 — DOCUMENT STATUS</w:t>
      </w:r>
    </w:p>
    <w:p>
      <w:pPr>
        <w:spacing w:after="120"/>
      </w:pPr>
      <w:r>
        <w:rPr>
          <w:rFonts w:ascii="Arial" w:cs="Arial" w:eastAsia="Arial" w:hAnsi="Arial"/>
          <w:i/>
          <w:iCs/>
          <w:sz w:val="18"/>
          <w:szCs w:val="18"/>
        </w:rPr>
        <w:t xml:space="preserve">Track the actual legal documents that capture the wishes above. Update this section as documents are completed.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1512"/>
        <w:gridCol w:w="1512"/>
        <w:gridCol w:w="4032"/>
      </w:tblGrid>
      <w:tr>
        <w:trPr>
          <w:tblHeader/>
        </w:trP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Document</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Completed?</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Signed</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Where the Original Is Stored</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Living Will / Advance Directive</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Healthcare Power of Attorney</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POLST / MOLST form (if applicable)</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Organ donor registration</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p>
      <w:pPr>
        <w:spacing w:after="80" w:before="120"/>
      </w:pPr>
      <w:r>
        <w:rPr>
          <w:rFonts w:ascii="Arial" w:cs="Arial" w:eastAsia="Arial" w:hAnsi="Arial"/>
          <w:sz w:val="20"/>
          <w:szCs w:val="20"/>
        </w:rPr>
        <w:t xml:space="preserve">Who has copies of these documents (proxy, primary care physician, attorney, family):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Attorney's name and contact (for the legal document):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This planning guide is not a legally executed Advance Directive or POLST. To make these wishes legally binding, you must complete the appropriate documents under the laws of your state, with the required signatures and witnesses. Consult an attorney licensed in your state.</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2026-05-03T16:49:10.589Z</dcterms:created>
  <dcterms:modified xsi:type="dcterms:W3CDTF">2026-05-03T16:49:10.589Z</dcterms:modified>
</cp:coreProperties>
</file>

<file path=docProps/custom.xml><?xml version="1.0" encoding="utf-8"?>
<Properties xmlns="http://schemas.openxmlformats.org/officeDocument/2006/custom-properties" xmlns:vt="http://schemas.openxmlformats.org/officeDocument/2006/docPropsVTypes"/>
</file>